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63C" w:rsidRDefault="000220E8" w:rsidP="00C7065D">
      <w:pPr>
        <w:pStyle w:val="10"/>
        <w:framePr w:w="10267" w:h="14226" w:hRule="exact" w:wrap="none" w:vAnchor="page" w:hAnchor="page" w:x="1097" w:y="1106"/>
        <w:shd w:val="clear" w:color="auto" w:fill="auto"/>
        <w:jc w:val="center"/>
      </w:pPr>
      <w:bookmarkStart w:id="0" w:name="bookmark0"/>
      <w:r>
        <w:t>Памятка по профилактике безнадзорности и правонарушений несовершеннолетних</w:t>
      </w:r>
      <w:bookmarkEnd w:id="0"/>
    </w:p>
    <w:p w:rsidR="00B4763C" w:rsidRDefault="000220E8">
      <w:pPr>
        <w:pStyle w:val="20"/>
        <w:framePr w:w="10267" w:h="14226" w:hRule="exact" w:wrap="none" w:vAnchor="page" w:hAnchor="page" w:x="1097" w:y="1106"/>
        <w:shd w:val="clear" w:color="auto" w:fill="auto"/>
      </w:pPr>
      <w:r>
        <w:t xml:space="preserve">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 </w:t>
      </w:r>
      <w:r>
        <w:rPr>
          <w:rStyle w:val="21"/>
        </w:rPr>
        <w:t xml:space="preserve">Несовершеннолетний </w:t>
      </w:r>
      <w:r>
        <w:t xml:space="preserve">- лицо, </w:t>
      </w:r>
      <w:r>
        <w:t>не достигшее возраста восемнадцати лет.</w:t>
      </w:r>
    </w:p>
    <w:p w:rsidR="00B4763C" w:rsidRDefault="000220E8">
      <w:pPr>
        <w:pStyle w:val="20"/>
        <w:framePr w:w="10267" w:h="14226" w:hRule="exact" w:wrap="none" w:vAnchor="page" w:hAnchor="page" w:x="1097" w:y="1106"/>
        <w:shd w:val="clear" w:color="auto" w:fill="auto"/>
      </w:pPr>
      <w:r>
        <w:rPr>
          <w:rStyle w:val="21"/>
        </w:rPr>
        <w:t xml:space="preserve">Безнадзорный </w:t>
      </w:r>
      <w:r>
        <w:t xml:space="preserve">- несовершеннолетний, контроль </w:t>
      </w:r>
      <w:r w:rsidR="00C7065D">
        <w:t>за поведением,</w:t>
      </w:r>
      <w:r>
        <w:t xml:space="preserve">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w:t>
      </w:r>
      <w:r>
        <w:t xml:space="preserve">и законных представителей либо должностных лиц. </w:t>
      </w:r>
      <w:r>
        <w:rPr>
          <w:rStyle w:val="21"/>
        </w:rPr>
        <w:t xml:space="preserve">Беспризорный </w:t>
      </w:r>
      <w:r>
        <w:t>- безнадзорный, не имеющий места жительства и (или) места пребывания.</w:t>
      </w:r>
    </w:p>
    <w:p w:rsidR="00B4763C" w:rsidRDefault="000220E8">
      <w:pPr>
        <w:pStyle w:val="20"/>
        <w:framePr w:w="10267" w:h="14226" w:hRule="exact" w:wrap="none" w:vAnchor="page" w:hAnchor="page" w:x="1097" w:y="1106"/>
        <w:shd w:val="clear" w:color="auto" w:fill="auto"/>
        <w:jc w:val="both"/>
      </w:pPr>
      <w:r>
        <w:rPr>
          <w:rStyle w:val="21"/>
        </w:rPr>
        <w:t xml:space="preserve">Дети, находящиеся в трудной жизненной ситуации </w:t>
      </w:r>
      <w:r>
        <w:t>- дети, оставшиеся без попечения родителей; дети-инвалиды; дети, имеющие недос</w:t>
      </w:r>
      <w:r>
        <w:t>татки в психическом и (или) физическом развитии; дети-жертвы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w:t>
      </w:r>
      <w:r>
        <w:t xml:space="preserve"> дети - жертвы насилия; дети, находящиеся в специальных учебно-воспитательных учреждениях;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w:t>
      </w:r>
      <w:r>
        <w:t>омощью семьи.</w:t>
      </w:r>
    </w:p>
    <w:p w:rsidR="00B4763C" w:rsidRDefault="000220E8">
      <w:pPr>
        <w:pStyle w:val="20"/>
        <w:framePr w:w="10267" w:h="14226" w:hRule="exact" w:wrap="none" w:vAnchor="page" w:hAnchor="page" w:x="1097" w:y="1106"/>
        <w:shd w:val="clear" w:color="auto" w:fill="auto"/>
        <w:jc w:val="both"/>
      </w:pPr>
      <w:r>
        <w:rPr>
          <w:rStyle w:val="21"/>
        </w:rPr>
        <w:t xml:space="preserve">Профилактика безнадзорности и правонарушений несовершеннолетних - </w:t>
      </w:r>
      <w:r>
        <w:t>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w:t>
      </w:r>
      <w:r>
        <w:t xml:space="preserve">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B4763C" w:rsidRDefault="000220E8">
      <w:pPr>
        <w:pStyle w:val="20"/>
        <w:framePr w:w="10267" w:h="14226" w:hRule="exact" w:wrap="none" w:vAnchor="page" w:hAnchor="page" w:x="1097" w:y="1106"/>
        <w:shd w:val="clear" w:color="auto" w:fill="auto"/>
        <w:jc w:val="both"/>
      </w:pPr>
      <w:r>
        <w:rPr>
          <w:rStyle w:val="21"/>
        </w:rPr>
        <w:t xml:space="preserve">Правонарушение </w:t>
      </w:r>
      <w:r>
        <w:t>- родовое понятие, означающее любое деяние</w:t>
      </w:r>
      <w:r>
        <w:t>, нарушающее какие-либо нормы права, и представляет собой юридический факт, предусматривающий противоправное виновное деяние, совершенное умышленно либо по неосторожности. За правонарушение законом предусматривается соответственно гражданская, администрати</w:t>
      </w:r>
      <w:r>
        <w:t>вная, дисциплинарная и уголовная ответственность.</w:t>
      </w:r>
    </w:p>
    <w:p w:rsidR="00B4763C" w:rsidRDefault="000220E8">
      <w:pPr>
        <w:pStyle w:val="20"/>
        <w:framePr w:w="10267" w:h="14226" w:hRule="exact" w:wrap="none" w:vAnchor="page" w:hAnchor="page" w:x="1097" w:y="1106"/>
        <w:shd w:val="clear" w:color="auto" w:fill="auto"/>
        <w:spacing w:after="240"/>
        <w:jc w:val="both"/>
      </w:pPr>
      <w:r>
        <w:rPr>
          <w:rStyle w:val="21"/>
        </w:rPr>
        <w:t xml:space="preserve">Административное правонарушение </w:t>
      </w:r>
      <w:r>
        <w:t>- противоправное, виновное действие (бездействие) физического или юридического лица, за которое Административным Кодексом Российской Федерации или законами субъектов Российск</w:t>
      </w:r>
      <w:r>
        <w:t>ой Федерации об административных правонарушениях установлена административная ответственность.</w:t>
      </w:r>
    </w:p>
    <w:p w:rsidR="00B4763C" w:rsidRDefault="000220E8">
      <w:pPr>
        <w:pStyle w:val="20"/>
        <w:framePr w:w="10267" w:h="14226" w:hRule="exact" w:wrap="none" w:vAnchor="page" w:hAnchor="page" w:x="1097" w:y="1106"/>
        <w:shd w:val="clear" w:color="auto" w:fill="auto"/>
        <w:jc w:val="both"/>
      </w:pPr>
      <w:r>
        <w:rPr>
          <w:rStyle w:val="21"/>
        </w:rPr>
        <w:t xml:space="preserve">Индивидуальная профилактическая работа - </w:t>
      </w:r>
      <w:r>
        <w:t xml:space="preserve">деятельность по своевременному выявлению обучающихся и семей, находящихся в социально- опасном положении, а также по их </w:t>
      </w:r>
      <w:r>
        <w:t>социально</w:t>
      </w:r>
      <w:r>
        <w:softHyphen/>
        <w:t>педагогической реабилитации и (или) предупреждению совершения ими правонарушений и антиобщественных деяний.</w:t>
      </w:r>
    </w:p>
    <w:p w:rsidR="00B4763C" w:rsidRDefault="000220E8">
      <w:pPr>
        <w:pStyle w:val="20"/>
        <w:framePr w:w="10267" w:h="14226" w:hRule="exact" w:wrap="none" w:vAnchor="page" w:hAnchor="page" w:x="1097" w:y="1106"/>
        <w:shd w:val="clear" w:color="auto" w:fill="auto"/>
      </w:pPr>
      <w:r>
        <w:rPr>
          <w:rStyle w:val="21"/>
        </w:rPr>
        <w:t xml:space="preserve">Несовершеннолетний, находящийся в социально опасном положении, - </w:t>
      </w:r>
      <w:r>
        <w:t>, лицо в возрасте до 18 лет, которое вследствие безнадзорности или беспри</w:t>
      </w:r>
      <w:r>
        <w:t xml:space="preserve">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деяния. </w:t>
      </w:r>
      <w:r>
        <w:rPr>
          <w:rStyle w:val="21"/>
        </w:rPr>
        <w:t>Семья, находящаяся в социально опасном положении</w:t>
      </w:r>
      <w:r>
        <w:rPr>
          <w:rStyle w:val="21"/>
        </w:rPr>
        <w:t xml:space="preserve">, </w:t>
      </w:r>
      <w:r>
        <w:t>- семья, имеющая обучающегося, находящегося в социально-опасном положении, а также семья, где родители (законные представители) обучающегося не исполняют своих обязанностей по его воспитанию, обучению и (или) содержанию и (или) отрицательно влияют на его</w:t>
      </w:r>
      <w:r>
        <w:t xml:space="preserve"> поведение либо жестоко обращаются с ним.</w:t>
      </w:r>
    </w:p>
    <w:p w:rsidR="00B4763C" w:rsidRDefault="000220E8">
      <w:pPr>
        <w:pStyle w:val="20"/>
        <w:framePr w:w="10267" w:h="14226" w:hRule="exact" w:wrap="none" w:vAnchor="page" w:hAnchor="page" w:x="1097" w:y="1106"/>
        <w:shd w:val="clear" w:color="auto" w:fill="auto"/>
        <w:jc w:val="both"/>
      </w:pPr>
      <w:r>
        <w:rPr>
          <w:rStyle w:val="21"/>
        </w:rPr>
        <w:t xml:space="preserve">Внутришкольный учёт </w:t>
      </w:r>
      <w:r>
        <w:t xml:space="preserve">- система индивидуальных профилактических мероприятий, осуществляемая образовательным учреждением в отношении обучающегося и семей, находящихся в социально-опасном положении, которая направлена </w:t>
      </w:r>
      <w:r>
        <w:t>на:</w:t>
      </w:r>
    </w:p>
    <w:p w:rsidR="00B4763C" w:rsidRDefault="000220E8">
      <w:pPr>
        <w:pStyle w:val="20"/>
        <w:framePr w:w="10267" w:h="14226" w:hRule="exact" w:wrap="none" w:vAnchor="page" w:hAnchor="page" w:x="1097" w:y="1106"/>
        <w:shd w:val="clear" w:color="auto" w:fill="auto"/>
      </w:pPr>
      <w:r>
        <w:t>-предупреждение безнадзорности, правонарушений и других негативных проявлений в среде обучающихся;</w:t>
      </w:r>
    </w:p>
    <w:p w:rsidR="00B4763C" w:rsidRDefault="00B4763C">
      <w:pPr>
        <w:rPr>
          <w:sz w:val="2"/>
          <w:szCs w:val="2"/>
        </w:rPr>
        <w:sectPr w:rsidR="00B4763C">
          <w:pgSz w:w="11900" w:h="16840"/>
          <w:pgMar w:top="360" w:right="360" w:bottom="360" w:left="360" w:header="0" w:footer="3" w:gutter="0"/>
          <w:cols w:space="720"/>
          <w:noEndnote/>
          <w:docGrid w:linePitch="360"/>
        </w:sectPr>
      </w:pPr>
    </w:p>
    <w:p w:rsidR="00B4763C" w:rsidRDefault="000220E8">
      <w:pPr>
        <w:pStyle w:val="20"/>
        <w:framePr w:w="10262" w:h="14415" w:hRule="exact" w:wrap="none" w:vAnchor="page" w:hAnchor="page" w:x="1100" w:y="1105"/>
        <w:shd w:val="clear" w:color="auto" w:fill="auto"/>
        <w:jc w:val="both"/>
      </w:pPr>
      <w:r>
        <w:lastRenderedPageBreak/>
        <w:t>-выявление и устранение причин и условий, способствующих безнадзорности и правонарушениям обучающихся;</w:t>
      </w:r>
    </w:p>
    <w:p w:rsidR="00B4763C" w:rsidRDefault="000220E8">
      <w:pPr>
        <w:pStyle w:val="20"/>
        <w:framePr w:w="10262" w:h="14415" w:hRule="exact" w:wrap="none" w:vAnchor="page" w:hAnchor="page" w:x="1100" w:y="1105"/>
        <w:shd w:val="clear" w:color="auto" w:fill="auto"/>
        <w:jc w:val="both"/>
      </w:pPr>
      <w:r>
        <w:t>-социально-педагогическую ре</w:t>
      </w:r>
      <w:r>
        <w:t>абилитацию обучающихся и семей, находящихся в социально</w:t>
      </w:r>
      <w:r>
        <w:softHyphen/>
        <w:t>опасном положении.</w:t>
      </w:r>
    </w:p>
    <w:p w:rsidR="00B4763C" w:rsidRDefault="000220E8">
      <w:pPr>
        <w:pStyle w:val="30"/>
        <w:framePr w:w="10262" w:h="14415" w:hRule="exact" w:wrap="none" w:vAnchor="page" w:hAnchor="page" w:x="1100" w:y="1105"/>
        <w:shd w:val="clear" w:color="auto" w:fill="auto"/>
      </w:pPr>
      <w:r>
        <w:t>Причины правонарушений и преступлений несовершеннолетних</w:t>
      </w:r>
    </w:p>
    <w:p w:rsidR="00B4763C" w:rsidRDefault="000220E8">
      <w:pPr>
        <w:pStyle w:val="20"/>
        <w:framePr w:w="10262" w:h="14415" w:hRule="exact" w:wrap="none" w:vAnchor="page" w:hAnchor="page" w:x="1100" w:y="1105"/>
        <w:shd w:val="clear" w:color="auto" w:fill="auto"/>
        <w:jc w:val="both"/>
      </w:pPr>
      <w:r>
        <w:t>Преступление - крайняя форма неуважения к общественным установкам, когда человек переступает черту, положенную законом.</w:t>
      </w:r>
    </w:p>
    <w:p w:rsidR="00B4763C" w:rsidRDefault="000220E8">
      <w:pPr>
        <w:pStyle w:val="20"/>
        <w:framePr w:w="10262" w:h="14415" w:hRule="exact" w:wrap="none" w:vAnchor="page" w:hAnchor="page" w:x="1100" w:y="1105"/>
        <w:shd w:val="clear" w:color="auto" w:fill="auto"/>
        <w:jc w:val="both"/>
      </w:pPr>
      <w:r>
        <w:t>Совершение преступления подростком показывает, что подросток далеко отошел от границ допустимого. Но мгновенного падения в моральные пропасти не бывает. Поэтому важно выяснить причины, приведшие подростка к правонарушению или преступлению.</w:t>
      </w:r>
    </w:p>
    <w:p w:rsidR="00B4763C" w:rsidRDefault="000220E8">
      <w:pPr>
        <w:pStyle w:val="30"/>
        <w:framePr w:w="10262" w:h="14415" w:hRule="exact" w:wrap="none" w:vAnchor="page" w:hAnchor="page" w:x="1100" w:y="1105"/>
        <w:shd w:val="clear" w:color="auto" w:fill="auto"/>
      </w:pPr>
      <w:r>
        <w:t>Семейное неблаго</w:t>
      </w:r>
      <w:r>
        <w:t>получие</w:t>
      </w:r>
    </w:p>
    <w:p w:rsidR="00B4763C" w:rsidRDefault="000220E8">
      <w:pPr>
        <w:pStyle w:val="20"/>
        <w:framePr w:w="10262" w:h="14415" w:hRule="exact" w:wrap="none" w:vAnchor="page" w:hAnchor="page" w:x="1100" w:y="1105"/>
        <w:shd w:val="clear" w:color="auto" w:fill="auto"/>
        <w:jc w:val="both"/>
      </w:pPr>
      <w:r>
        <w:t>Семья - важнейший институт социализации подрастающего поколения. Она являет собой персональную среду жизни и развития детей, подростков, юношей. Какую бы сторону жизни ребенка мы не взяли, всегда окажется, что решающую роль в эффективности на том и</w:t>
      </w:r>
      <w:r>
        <w:t>ли ином возрастном этапе развития личности не может сыграть ни одно общественное или государственное учреждение, как бы ни было оно совершенно. Отсутствие родительской семьи или семейное неблагополучие, напротив, почти всегда создает реальные сложности в ф</w:t>
      </w:r>
      <w:r>
        <w:t xml:space="preserve">ормировании детей и подростков, преодолеть которые обществу до сегодняшнего дня не удается. </w:t>
      </w:r>
      <w:r>
        <w:rPr>
          <w:rStyle w:val="21"/>
        </w:rPr>
        <w:t>Неблагоприятное бытовое окружение</w:t>
      </w:r>
    </w:p>
    <w:p w:rsidR="00B4763C" w:rsidRDefault="000220E8">
      <w:pPr>
        <w:pStyle w:val="20"/>
        <w:framePr w:w="10262" w:h="14415" w:hRule="exact" w:wrap="none" w:vAnchor="page" w:hAnchor="page" w:x="1100" w:y="1105"/>
        <w:shd w:val="clear" w:color="auto" w:fill="auto"/>
        <w:jc w:val="both"/>
      </w:pPr>
      <w:r>
        <w:t>Это одна из распространенных причин правонарушений среди подростков. Превращение большой семьи в малую, рост числа однодетных и не</w:t>
      </w:r>
      <w:r>
        <w:t>полных семей, дезорганизация семьи повысили необходимость для детей искать общения вне дома как своеобразную компенсацию дефицита эмоциональных контактов с родителями. В школе, где он успевал, ему тоже плохо. Таким образом, из трех основных сфер жизнедеяте</w:t>
      </w:r>
      <w:r>
        <w:t>льности подростка: семья, школа, досуг - в двух ему плохо.</w:t>
      </w:r>
    </w:p>
    <w:p w:rsidR="00B4763C" w:rsidRDefault="000220E8">
      <w:pPr>
        <w:pStyle w:val="20"/>
        <w:framePr w:w="10262" w:h="14415" w:hRule="exact" w:wrap="none" w:vAnchor="page" w:hAnchor="page" w:x="1100" w:y="1105"/>
        <w:shd w:val="clear" w:color="auto" w:fill="auto"/>
        <w:jc w:val="both"/>
      </w:pPr>
      <w:r>
        <w:t>Уходя от несвободы семьи и школы, подросток попадает в несвободу неформальной группировки. И что печальнее всего, многие из них не хотят разрывать с такой группой. Она гармонизирует его бытие - обе</w:t>
      </w:r>
      <w:r>
        <w:t>спечивает видимость порядка, защиту, престижность положения.</w:t>
      </w:r>
    </w:p>
    <w:p w:rsidR="00B4763C" w:rsidRDefault="000220E8">
      <w:pPr>
        <w:pStyle w:val="30"/>
        <w:framePr w:w="10262" w:h="14415" w:hRule="exact" w:wrap="none" w:vAnchor="page" w:hAnchor="page" w:x="1100" w:y="1105"/>
        <w:shd w:val="clear" w:color="auto" w:fill="auto"/>
      </w:pPr>
      <w:r>
        <w:t>Средства массовой информации</w:t>
      </w:r>
    </w:p>
    <w:p w:rsidR="00B4763C" w:rsidRDefault="000220E8">
      <w:pPr>
        <w:pStyle w:val="20"/>
        <w:framePr w:w="10262" w:h="14415" w:hRule="exact" w:wrap="none" w:vAnchor="page" w:hAnchor="page" w:x="1100" w:y="1105"/>
        <w:shd w:val="clear" w:color="auto" w:fill="auto"/>
        <w:jc w:val="both"/>
      </w:pPr>
      <w:r>
        <w:t>Если говорить о влиянии на ребят средств массовой информации, нужно в первую очередь отметить их информационное воздействие. Они образуют систему неформального образо</w:t>
      </w:r>
      <w:r>
        <w:t>вания, существенно отличающуюся от системы обучения в учебных заведениях.</w:t>
      </w:r>
    </w:p>
    <w:p w:rsidR="00B4763C" w:rsidRDefault="000220E8">
      <w:pPr>
        <w:pStyle w:val="20"/>
        <w:framePr w:w="10262" w:h="14415" w:hRule="exact" w:wrap="none" w:vAnchor="page" w:hAnchor="page" w:x="1100" w:y="1105"/>
        <w:shd w:val="clear" w:color="auto" w:fill="auto"/>
        <w:jc w:val="both"/>
      </w:pPr>
      <w:r>
        <w:t>Кино и телевидение являются мощными источниками формирования навыков агрессивного поведения. Посредством телевидения дети и подростки получают многочисленные возможности обучения шир</w:t>
      </w:r>
      <w:r>
        <w:t>окому спектру форм агрессии, не выходя из дома.</w:t>
      </w:r>
    </w:p>
    <w:p w:rsidR="00B4763C" w:rsidRDefault="000220E8">
      <w:pPr>
        <w:pStyle w:val="30"/>
        <w:framePr w:w="10262" w:h="14415" w:hRule="exact" w:wrap="none" w:vAnchor="page" w:hAnchor="page" w:x="1100" w:y="1105"/>
        <w:shd w:val="clear" w:color="auto" w:fill="auto"/>
      </w:pPr>
      <w:r>
        <w:t>Подстрекательство со стороны взрослых</w:t>
      </w:r>
    </w:p>
    <w:p w:rsidR="00B4763C" w:rsidRDefault="000220E8">
      <w:pPr>
        <w:pStyle w:val="20"/>
        <w:framePr w:w="10262" w:h="14415" w:hRule="exact" w:wrap="none" w:vAnchor="page" w:hAnchor="page" w:x="1100" w:y="1105"/>
        <w:shd w:val="clear" w:color="auto" w:fill="auto"/>
        <w:jc w:val="both"/>
      </w:pPr>
      <w:r>
        <w:t>Известно, что немало преступлений подростки совершают под воздействием взрослых. Подстрекательство - это не только склонение, но и вовлечение в преступление. Подстрекател</w:t>
      </w:r>
      <w:r>
        <w:t>и любыми способами стремятся сделать несовершеннолетних зависимыми, увлекают их ложной романтикой, разлагают бездельем, пьянством и наркоманией.</w:t>
      </w:r>
    </w:p>
    <w:p w:rsidR="00B4763C" w:rsidRDefault="000220E8">
      <w:pPr>
        <w:pStyle w:val="30"/>
        <w:framePr w:w="10262" w:h="14415" w:hRule="exact" w:wrap="none" w:vAnchor="page" w:hAnchor="page" w:x="1100" w:y="1105"/>
        <w:shd w:val="clear" w:color="auto" w:fill="auto"/>
      </w:pPr>
      <w:r>
        <w:t>Низкая правовая грамотность</w:t>
      </w:r>
    </w:p>
    <w:p w:rsidR="00B4763C" w:rsidRDefault="000220E8">
      <w:pPr>
        <w:pStyle w:val="20"/>
        <w:framePr w:w="10262" w:h="14415" w:hRule="exact" w:wrap="none" w:vAnchor="page" w:hAnchor="page" w:x="1100" w:y="1105"/>
        <w:shd w:val="clear" w:color="auto" w:fill="auto"/>
        <w:jc w:val="both"/>
      </w:pPr>
      <w:r>
        <w:t>Правовая безграмотность - одна из причин правонарушений и преступлений несовершенно</w:t>
      </w:r>
      <w:r>
        <w:t>летних. Учащиеся не всегда знают, что некоторые моральные запреты санкционированы законом, и многие поступки не только не допустимы с точки зрения нравственности, но и влекут за собой ответственность по закону.</w:t>
      </w:r>
    </w:p>
    <w:p w:rsidR="00B4763C" w:rsidRDefault="000220E8">
      <w:pPr>
        <w:pStyle w:val="20"/>
        <w:framePr w:w="10262" w:h="14415" w:hRule="exact" w:wrap="none" w:vAnchor="page" w:hAnchor="page" w:x="1100" w:y="1105"/>
        <w:shd w:val="clear" w:color="auto" w:fill="auto"/>
        <w:jc w:val="both"/>
      </w:pPr>
      <w:r>
        <w:t>Кража вещей, рэкет, поломка телефонов-автомат</w:t>
      </w:r>
      <w:r>
        <w:t>ов, драки с нанесением телесных повреждений, истязания - все это совершается подростками, нередко находящимися в неведении об ответственности за содеянное.</w:t>
      </w:r>
    </w:p>
    <w:p w:rsidR="00B4763C" w:rsidRDefault="000220E8">
      <w:pPr>
        <w:pStyle w:val="30"/>
        <w:framePr w:w="10262" w:h="14415" w:hRule="exact" w:wrap="none" w:vAnchor="page" w:hAnchor="page" w:x="1100" w:y="1105"/>
        <w:shd w:val="clear" w:color="auto" w:fill="auto"/>
      </w:pPr>
      <w:r>
        <w:t>Правовое образование в школе</w:t>
      </w:r>
    </w:p>
    <w:p w:rsidR="00B4763C" w:rsidRDefault="000220E8">
      <w:pPr>
        <w:pStyle w:val="20"/>
        <w:framePr w:w="10262" w:h="14415" w:hRule="exact" w:wrap="none" w:vAnchor="page" w:hAnchor="page" w:x="1100" w:y="1105"/>
        <w:shd w:val="clear" w:color="auto" w:fill="auto"/>
        <w:jc w:val="both"/>
      </w:pPr>
      <w:r>
        <w:t>Правовое воспитание является одним из видов профилактики правонарушений</w:t>
      </w:r>
      <w:r>
        <w:t xml:space="preserve"> и преступлений несовершеннолетних.</w:t>
      </w:r>
    </w:p>
    <w:p w:rsidR="00B4763C" w:rsidRDefault="000220E8">
      <w:pPr>
        <w:pStyle w:val="20"/>
        <w:framePr w:w="10262" w:h="14415" w:hRule="exact" w:wrap="none" w:vAnchor="page" w:hAnchor="page" w:x="1100" w:y="1105"/>
        <w:shd w:val="clear" w:color="auto" w:fill="auto"/>
        <w:jc w:val="both"/>
      </w:pPr>
      <w:r>
        <w:rPr>
          <w:rStyle w:val="21"/>
        </w:rPr>
        <w:t xml:space="preserve">Правонарушения </w:t>
      </w:r>
      <w:r>
        <w:t>- противоправные деяния, причиняющие вред обществу и караемые по закону;</w:t>
      </w:r>
    </w:p>
    <w:p w:rsidR="00B4763C" w:rsidRDefault="00B4763C">
      <w:pPr>
        <w:rPr>
          <w:sz w:val="2"/>
          <w:szCs w:val="2"/>
        </w:rPr>
        <w:sectPr w:rsidR="00B4763C">
          <w:pgSz w:w="11900" w:h="16840"/>
          <w:pgMar w:top="360" w:right="360" w:bottom="360" w:left="360" w:header="0" w:footer="3" w:gutter="0"/>
          <w:cols w:space="720"/>
          <w:noEndnote/>
          <w:docGrid w:linePitch="360"/>
        </w:sectPr>
      </w:pPr>
    </w:p>
    <w:p w:rsidR="00B4763C" w:rsidRDefault="000220E8">
      <w:pPr>
        <w:pStyle w:val="20"/>
        <w:framePr w:w="10262" w:h="14405" w:hRule="exact" w:wrap="none" w:vAnchor="page" w:hAnchor="page" w:x="1100" w:y="1110"/>
        <w:shd w:val="clear" w:color="auto" w:fill="auto"/>
        <w:jc w:val="both"/>
      </w:pPr>
      <w:r>
        <w:rPr>
          <w:rStyle w:val="21"/>
        </w:rPr>
        <w:lastRenderedPageBreak/>
        <w:t xml:space="preserve">Правовое воспитание </w:t>
      </w:r>
      <w:r>
        <w:t xml:space="preserve">- процесс организованного воздействия на личность, формирование правового сознания и </w:t>
      </w:r>
      <w:r>
        <w:t>поведения юного гражданина. Правовое воспитание ориентировано на осознанное восприятие юридических законов, правовых норм и обязанностей;</w:t>
      </w:r>
    </w:p>
    <w:p w:rsidR="00B4763C" w:rsidRDefault="000220E8">
      <w:pPr>
        <w:pStyle w:val="20"/>
        <w:framePr w:w="10262" w:h="14405" w:hRule="exact" w:wrap="none" w:vAnchor="page" w:hAnchor="page" w:x="1100" w:y="1110"/>
        <w:shd w:val="clear" w:color="auto" w:fill="auto"/>
      </w:pPr>
      <w:r>
        <w:rPr>
          <w:rStyle w:val="21"/>
        </w:rPr>
        <w:t xml:space="preserve">Правовая норма </w:t>
      </w:r>
      <w:r>
        <w:t xml:space="preserve">- идеальная модель должного поведения человека любого возраста в обществе; </w:t>
      </w:r>
      <w:r>
        <w:rPr>
          <w:rStyle w:val="21"/>
        </w:rPr>
        <w:t xml:space="preserve">Правовая культура </w:t>
      </w:r>
      <w:r>
        <w:t xml:space="preserve">- разновидность общей культуры; отражает определенный уровень правосознания, законности, охватывает все ценности, которые созданы людьми в области права. </w:t>
      </w:r>
      <w:r>
        <w:rPr>
          <w:rStyle w:val="21"/>
        </w:rPr>
        <w:t xml:space="preserve">Правовой нигилизм </w:t>
      </w:r>
      <w:r>
        <w:t>- полное отрицание всего, полный скептицизм, постоянное противопоставление себя слож</w:t>
      </w:r>
      <w:r>
        <w:t>ившейся системе.</w:t>
      </w:r>
    </w:p>
    <w:p w:rsidR="00B4763C" w:rsidRDefault="000220E8">
      <w:pPr>
        <w:pStyle w:val="20"/>
        <w:framePr w:w="10262" w:h="14405" w:hRule="exact" w:wrap="none" w:vAnchor="page" w:hAnchor="page" w:x="1100" w:y="1110"/>
        <w:shd w:val="clear" w:color="auto" w:fill="auto"/>
        <w:jc w:val="both"/>
      </w:pPr>
      <w:r>
        <w:t>Правовое образование, воспитание и просвещение населения России находится в центре внимания современного российского общества.</w:t>
      </w:r>
    </w:p>
    <w:p w:rsidR="00B4763C" w:rsidRDefault="000220E8">
      <w:pPr>
        <w:pStyle w:val="30"/>
        <w:framePr w:w="10262" w:h="14405" w:hRule="exact" w:wrap="none" w:vAnchor="page" w:hAnchor="page" w:x="1100" w:y="1110"/>
        <w:shd w:val="clear" w:color="auto" w:fill="auto"/>
      </w:pPr>
      <w:r>
        <w:t>Административное право</w:t>
      </w:r>
    </w:p>
    <w:p w:rsidR="00B4763C" w:rsidRDefault="000220E8">
      <w:pPr>
        <w:pStyle w:val="20"/>
        <w:framePr w:w="10262" w:h="14405" w:hRule="exact" w:wrap="none" w:vAnchor="page" w:hAnchor="page" w:x="1100" w:y="1110"/>
        <w:shd w:val="clear" w:color="auto" w:fill="auto"/>
        <w:jc w:val="both"/>
      </w:pPr>
      <w:r>
        <w:t>Административным законодательством предусмотрена административная ответственность, котора</w:t>
      </w:r>
      <w:r>
        <w:t>я выражается в мерах административного наказания. Основой административного наказания является административное правонарушение.</w:t>
      </w:r>
    </w:p>
    <w:p w:rsidR="00B4763C" w:rsidRDefault="000220E8">
      <w:pPr>
        <w:pStyle w:val="20"/>
        <w:framePr w:w="10262" w:h="14405" w:hRule="exact" w:wrap="none" w:vAnchor="page" w:hAnchor="page" w:x="1100" w:y="1110"/>
        <w:shd w:val="clear" w:color="auto" w:fill="auto"/>
        <w:jc w:val="both"/>
      </w:pPr>
      <w:r>
        <w:t>Административным правонарушением признается противоправное, виновное действие (бездействие) физического или юридического лица, з</w:t>
      </w:r>
      <w:r>
        <w:t>а которое установлена административная ответственность.</w:t>
      </w:r>
    </w:p>
    <w:p w:rsidR="00B4763C" w:rsidRDefault="000220E8">
      <w:pPr>
        <w:pStyle w:val="20"/>
        <w:framePr w:w="10262" w:h="14405" w:hRule="exact" w:wrap="none" w:vAnchor="page" w:hAnchor="page" w:x="1100" w:y="1110"/>
        <w:shd w:val="clear" w:color="auto" w:fill="auto"/>
        <w:jc w:val="both"/>
      </w:pPr>
      <w:r>
        <w:t xml:space="preserve">Административной ответственности подлежит лицо, достигшее к моменту совершения административного правонарушения возраста шестнадцати лет (ст. 2.3 КоАП РФ). Ответственность за административное </w:t>
      </w:r>
      <w:r w:rsidR="00C7065D">
        <w:t>правонарушение,</w:t>
      </w:r>
      <w:r>
        <w:t xml:space="preserve"> совершенное несовершеннолетними в возрасте от четырнадцати до шестнадцати лет, несут родители или иные законные представители (опекуны, попечители). С учетом конкретных обстоятельств дела и данных о лице, совершившем административное правонарушени</w:t>
      </w:r>
      <w:r>
        <w:t>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w:t>
      </w:r>
      <w:r>
        <w:t>ьством о защите прав несовершеннолетних.</w:t>
      </w:r>
    </w:p>
    <w:p w:rsidR="00B4763C" w:rsidRDefault="000220E8">
      <w:pPr>
        <w:pStyle w:val="30"/>
        <w:framePr w:w="10262" w:h="14405" w:hRule="exact" w:wrap="none" w:vAnchor="page" w:hAnchor="page" w:x="1100" w:y="1110"/>
        <w:shd w:val="clear" w:color="auto" w:fill="auto"/>
      </w:pPr>
      <w:r>
        <w:t>Уголовное право</w:t>
      </w:r>
    </w:p>
    <w:p w:rsidR="00B4763C" w:rsidRDefault="000220E8">
      <w:pPr>
        <w:pStyle w:val="20"/>
        <w:framePr w:w="10262" w:h="14405" w:hRule="exact" w:wrap="none" w:vAnchor="page" w:hAnchor="page" w:x="1100" w:y="1110"/>
        <w:shd w:val="clear" w:color="auto" w:fill="auto"/>
        <w:jc w:val="both"/>
      </w:pPr>
      <w:r>
        <w:t>Преступление - виновное общественно опасное, противозаконное, или противоправное, деяние (действие или бездействие), подпадающее под запрет уголовного закона. Преступления предусмотрены Особенной час</w:t>
      </w:r>
      <w:r>
        <w:t>тью Уголовного кодекса Российской Федерации (УК РФ).</w:t>
      </w:r>
    </w:p>
    <w:p w:rsidR="00B4763C" w:rsidRDefault="000220E8">
      <w:pPr>
        <w:pStyle w:val="20"/>
        <w:framePr w:w="10262" w:h="14405" w:hRule="exact" w:wrap="none" w:vAnchor="page" w:hAnchor="page" w:x="1100" w:y="1110"/>
        <w:shd w:val="clear" w:color="auto" w:fill="auto"/>
        <w:jc w:val="both"/>
      </w:pPr>
      <w:r>
        <w:t>Уголовная ответственность - один из видов юридической ответственности. Она является правовым последствием совершения преступления и заключается в применении к виновному государственного принуждения в фор</w:t>
      </w:r>
      <w:r>
        <w:t>ме уголовного наказания.</w:t>
      </w:r>
    </w:p>
    <w:p w:rsidR="00B4763C" w:rsidRDefault="000220E8">
      <w:pPr>
        <w:pStyle w:val="20"/>
        <w:framePr w:w="10262" w:h="14405" w:hRule="exact" w:wrap="none" w:vAnchor="page" w:hAnchor="page" w:x="1100" w:y="1110"/>
        <w:shd w:val="clear" w:color="auto" w:fill="auto"/>
        <w:jc w:val="both"/>
      </w:pPr>
      <w:r>
        <w:t>В соответствии с Уголовным кодексом Российской Федерации уголовная ответственность несовершеннолетних наступает с 16 лет за все виды преступлений, обозначенных в Уголовном кодексе Российской Федерации.</w:t>
      </w:r>
    </w:p>
    <w:p w:rsidR="00B4763C" w:rsidRDefault="000220E8">
      <w:pPr>
        <w:pStyle w:val="20"/>
        <w:framePr w:w="10262" w:h="14405" w:hRule="exact" w:wrap="none" w:vAnchor="page" w:hAnchor="page" w:x="1100" w:y="1110"/>
        <w:shd w:val="clear" w:color="auto" w:fill="auto"/>
        <w:jc w:val="both"/>
      </w:pPr>
      <w:r>
        <w:t>Но за строго определенный ряд</w:t>
      </w:r>
      <w:r>
        <w:t xml:space="preserve"> преступлений, перечисленных в статье 20 УК РФ, уголовная ответственность наступает с 14 лет:</w:t>
      </w:r>
    </w:p>
    <w:p w:rsidR="00B4763C" w:rsidRDefault="000220E8">
      <w:pPr>
        <w:pStyle w:val="20"/>
        <w:framePr w:w="10262" w:h="14405" w:hRule="exact" w:wrap="none" w:vAnchor="page" w:hAnchor="page" w:x="1100" w:y="1110"/>
        <w:shd w:val="clear" w:color="auto" w:fill="auto"/>
        <w:jc w:val="both"/>
      </w:pPr>
      <w:r>
        <w:t>-убийство (ст. 105);</w:t>
      </w:r>
    </w:p>
    <w:p w:rsidR="00B4763C" w:rsidRDefault="000220E8">
      <w:pPr>
        <w:pStyle w:val="20"/>
        <w:framePr w:w="10262" w:h="14405" w:hRule="exact" w:wrap="none" w:vAnchor="page" w:hAnchor="page" w:x="1100" w:y="1110"/>
        <w:shd w:val="clear" w:color="auto" w:fill="auto"/>
        <w:jc w:val="both"/>
      </w:pPr>
      <w:r>
        <w:t>-умышленное причинение тяжкого вреда здоровью (ст. 111);</w:t>
      </w:r>
    </w:p>
    <w:p w:rsidR="00B4763C" w:rsidRDefault="000220E8">
      <w:pPr>
        <w:pStyle w:val="20"/>
        <w:framePr w:w="10262" w:h="14405" w:hRule="exact" w:wrap="none" w:vAnchor="page" w:hAnchor="page" w:x="1100" w:y="1110"/>
        <w:shd w:val="clear" w:color="auto" w:fill="auto"/>
        <w:jc w:val="both"/>
      </w:pPr>
      <w:r>
        <w:t>-умышленное причинение средней тяжести вреда здоровью (ст.112);</w:t>
      </w:r>
    </w:p>
    <w:p w:rsidR="00B4763C" w:rsidRDefault="000220E8">
      <w:pPr>
        <w:pStyle w:val="20"/>
        <w:framePr w:w="10262" w:h="14405" w:hRule="exact" w:wrap="none" w:vAnchor="page" w:hAnchor="page" w:x="1100" w:y="1110"/>
        <w:shd w:val="clear" w:color="auto" w:fill="auto"/>
        <w:jc w:val="both"/>
      </w:pPr>
      <w:r>
        <w:t xml:space="preserve">-похищение человека </w:t>
      </w:r>
      <w:r>
        <w:t>(ст. 126);</w:t>
      </w:r>
    </w:p>
    <w:p w:rsidR="00B4763C" w:rsidRDefault="000220E8">
      <w:pPr>
        <w:pStyle w:val="20"/>
        <w:framePr w:w="10262" w:h="14405" w:hRule="exact" w:wrap="none" w:vAnchor="page" w:hAnchor="page" w:x="1100" w:y="1110"/>
        <w:shd w:val="clear" w:color="auto" w:fill="auto"/>
        <w:jc w:val="both"/>
      </w:pPr>
      <w:r>
        <w:t>-изнасилование (ст. 131);</w:t>
      </w:r>
    </w:p>
    <w:p w:rsidR="00B4763C" w:rsidRDefault="000220E8">
      <w:pPr>
        <w:pStyle w:val="20"/>
        <w:framePr w:w="10262" w:h="14405" w:hRule="exact" w:wrap="none" w:vAnchor="page" w:hAnchor="page" w:x="1100" w:y="1110"/>
        <w:shd w:val="clear" w:color="auto" w:fill="auto"/>
        <w:jc w:val="both"/>
      </w:pPr>
      <w:r>
        <w:t>-насильственные действия сексуального характера (ст. 132);</w:t>
      </w:r>
    </w:p>
    <w:p w:rsidR="00B4763C" w:rsidRDefault="000220E8">
      <w:pPr>
        <w:pStyle w:val="20"/>
        <w:framePr w:w="10262" w:h="14405" w:hRule="exact" w:wrap="none" w:vAnchor="page" w:hAnchor="page" w:x="1100" w:y="1110"/>
        <w:shd w:val="clear" w:color="auto" w:fill="auto"/>
        <w:jc w:val="both"/>
      </w:pPr>
      <w:r>
        <w:t>-кража (ст. 158);</w:t>
      </w:r>
    </w:p>
    <w:p w:rsidR="00B4763C" w:rsidRDefault="000220E8">
      <w:pPr>
        <w:pStyle w:val="20"/>
        <w:framePr w:w="10262" w:h="14405" w:hRule="exact" w:wrap="none" w:vAnchor="page" w:hAnchor="page" w:x="1100" w:y="1110"/>
        <w:shd w:val="clear" w:color="auto" w:fill="auto"/>
        <w:jc w:val="both"/>
      </w:pPr>
      <w:r>
        <w:t>-грабеж (ст. 161);</w:t>
      </w:r>
    </w:p>
    <w:p w:rsidR="00B4763C" w:rsidRDefault="000220E8">
      <w:pPr>
        <w:pStyle w:val="20"/>
        <w:framePr w:w="10262" w:h="14405" w:hRule="exact" w:wrap="none" w:vAnchor="page" w:hAnchor="page" w:x="1100" w:y="1110"/>
        <w:shd w:val="clear" w:color="auto" w:fill="auto"/>
        <w:jc w:val="both"/>
      </w:pPr>
      <w:r>
        <w:t>-разбой (ст. 162);</w:t>
      </w:r>
    </w:p>
    <w:p w:rsidR="00B4763C" w:rsidRDefault="000220E8">
      <w:pPr>
        <w:pStyle w:val="20"/>
        <w:framePr w:w="10262" w:h="14405" w:hRule="exact" w:wrap="none" w:vAnchor="page" w:hAnchor="page" w:x="1100" w:y="1110"/>
        <w:shd w:val="clear" w:color="auto" w:fill="auto"/>
        <w:jc w:val="both"/>
      </w:pPr>
      <w:r>
        <w:t>-вымогательство (ст. 163);</w:t>
      </w:r>
    </w:p>
    <w:p w:rsidR="00B4763C" w:rsidRDefault="000220E8">
      <w:pPr>
        <w:pStyle w:val="20"/>
        <w:framePr w:w="10262" w:h="14405" w:hRule="exact" w:wrap="none" w:vAnchor="page" w:hAnchor="page" w:x="1100" w:y="1110"/>
        <w:shd w:val="clear" w:color="auto" w:fill="auto"/>
        <w:jc w:val="both"/>
      </w:pPr>
      <w:r>
        <w:t>-неправомерное завладение автомобилем или иным транспортным средством без цел</w:t>
      </w:r>
      <w:r>
        <w:t>и хищения (ст. 166);</w:t>
      </w:r>
    </w:p>
    <w:p w:rsidR="00B4763C" w:rsidRDefault="000220E8">
      <w:pPr>
        <w:pStyle w:val="20"/>
        <w:framePr w:w="10262" w:h="14405" w:hRule="exact" w:wrap="none" w:vAnchor="page" w:hAnchor="page" w:x="1100" w:y="1110"/>
        <w:shd w:val="clear" w:color="auto" w:fill="auto"/>
        <w:jc w:val="both"/>
      </w:pPr>
      <w:r>
        <w:t>-умышленное уничтожение или повреждение имущества при отягчающих обстоятельствах (ст. 167 ч. 2);</w:t>
      </w:r>
    </w:p>
    <w:p w:rsidR="00B4763C" w:rsidRDefault="00B4763C">
      <w:pPr>
        <w:rPr>
          <w:sz w:val="2"/>
          <w:szCs w:val="2"/>
        </w:rPr>
        <w:sectPr w:rsidR="00B4763C">
          <w:pgSz w:w="11900" w:h="16840"/>
          <w:pgMar w:top="360" w:right="360" w:bottom="360" w:left="360" w:header="0" w:footer="3" w:gutter="0"/>
          <w:cols w:space="720"/>
          <w:noEndnote/>
          <w:docGrid w:linePitch="360"/>
        </w:sectPr>
      </w:pPr>
    </w:p>
    <w:p w:rsidR="00B4763C" w:rsidRDefault="000220E8">
      <w:pPr>
        <w:pStyle w:val="20"/>
        <w:framePr w:w="10262" w:h="14141" w:hRule="exact" w:wrap="none" w:vAnchor="page" w:hAnchor="page" w:x="1100" w:y="1105"/>
        <w:shd w:val="clear" w:color="auto" w:fill="auto"/>
        <w:jc w:val="both"/>
      </w:pPr>
      <w:r>
        <w:lastRenderedPageBreak/>
        <w:t>-терроризм (ст. 205);</w:t>
      </w:r>
    </w:p>
    <w:p w:rsidR="00B4763C" w:rsidRDefault="000220E8">
      <w:pPr>
        <w:pStyle w:val="20"/>
        <w:framePr w:w="10262" w:h="14141" w:hRule="exact" w:wrap="none" w:vAnchor="page" w:hAnchor="page" w:x="1100" w:y="1105"/>
        <w:shd w:val="clear" w:color="auto" w:fill="auto"/>
        <w:jc w:val="both"/>
      </w:pPr>
      <w:r>
        <w:t>-захват заложника (ст. 206);</w:t>
      </w:r>
    </w:p>
    <w:p w:rsidR="00B4763C" w:rsidRDefault="000220E8">
      <w:pPr>
        <w:pStyle w:val="20"/>
        <w:framePr w:w="10262" w:h="14141" w:hRule="exact" w:wrap="none" w:vAnchor="page" w:hAnchor="page" w:x="1100" w:y="1105"/>
        <w:shd w:val="clear" w:color="auto" w:fill="auto"/>
        <w:jc w:val="both"/>
      </w:pPr>
      <w:r>
        <w:t>-заведомо ложное сообщение об акте терроризма (ст. 207);</w:t>
      </w:r>
    </w:p>
    <w:p w:rsidR="00B4763C" w:rsidRDefault="000220E8">
      <w:pPr>
        <w:pStyle w:val="20"/>
        <w:framePr w:w="10262" w:h="14141" w:hRule="exact" w:wrap="none" w:vAnchor="page" w:hAnchor="page" w:x="1100" w:y="1105"/>
        <w:shd w:val="clear" w:color="auto" w:fill="auto"/>
        <w:jc w:val="both"/>
      </w:pPr>
      <w:r>
        <w:t>-хулиганство при отягчающих обстоятельствах (ст.213 ч.2 и 3);</w:t>
      </w:r>
    </w:p>
    <w:p w:rsidR="00B4763C" w:rsidRDefault="000220E8">
      <w:pPr>
        <w:pStyle w:val="20"/>
        <w:framePr w:w="10262" w:h="14141" w:hRule="exact" w:wrap="none" w:vAnchor="page" w:hAnchor="page" w:x="1100" w:y="1105"/>
        <w:shd w:val="clear" w:color="auto" w:fill="auto"/>
        <w:jc w:val="both"/>
      </w:pPr>
      <w:r>
        <w:t>-вандализм (ст. 214);</w:t>
      </w:r>
    </w:p>
    <w:p w:rsidR="00B4763C" w:rsidRDefault="000220E8">
      <w:pPr>
        <w:pStyle w:val="20"/>
        <w:framePr w:w="10262" w:h="14141" w:hRule="exact" w:wrap="none" w:vAnchor="page" w:hAnchor="page" w:x="1100" w:y="1105"/>
        <w:shd w:val="clear" w:color="auto" w:fill="auto"/>
        <w:jc w:val="both"/>
      </w:pPr>
      <w:r>
        <w:t>-хищение либо вымогательство оружия, боеприпасов, взрывчатых веществ и -взрывчатых устройств (ст. 226);</w:t>
      </w:r>
    </w:p>
    <w:p w:rsidR="00B4763C" w:rsidRDefault="000220E8">
      <w:pPr>
        <w:pStyle w:val="20"/>
        <w:framePr w:w="10262" w:h="14141" w:hRule="exact" w:wrap="none" w:vAnchor="page" w:hAnchor="page" w:x="1100" w:y="1105"/>
        <w:shd w:val="clear" w:color="auto" w:fill="auto"/>
      </w:pPr>
      <w:r>
        <w:t xml:space="preserve">-хищение либо вымогательство наркотических средств или психотропных </w:t>
      </w:r>
      <w:r>
        <w:t>веществ (ст. 229); приведение в негодность транспортных средств или путей сообщения (ст. 267).</w:t>
      </w:r>
    </w:p>
    <w:p w:rsidR="00B4763C" w:rsidRDefault="000220E8">
      <w:pPr>
        <w:pStyle w:val="20"/>
        <w:framePr w:w="10262" w:h="14141" w:hRule="exact" w:wrap="none" w:vAnchor="page" w:hAnchor="page" w:x="1100" w:y="1105"/>
        <w:shd w:val="clear" w:color="auto" w:fill="auto"/>
        <w:jc w:val="both"/>
      </w:pPr>
      <w:r>
        <w:rPr>
          <w:rStyle w:val="21"/>
        </w:rPr>
        <w:t xml:space="preserve">Жестокое обращение с детьми </w:t>
      </w:r>
      <w:r>
        <w:t>- действия (или бездействие) родителей, воспитателей и других лиц, наносящее ущерб физическому или психическому здоровью ребенка.</w:t>
      </w:r>
    </w:p>
    <w:p w:rsidR="00B4763C" w:rsidRDefault="000220E8">
      <w:pPr>
        <w:pStyle w:val="20"/>
        <w:framePr w:w="10262" w:h="14141" w:hRule="exact" w:wrap="none" w:vAnchor="page" w:hAnchor="page" w:x="1100" w:y="1105"/>
        <w:shd w:val="clear" w:color="auto" w:fill="auto"/>
        <w:jc w:val="both"/>
      </w:pPr>
      <w:r>
        <w:t>Выд</w:t>
      </w:r>
      <w:r>
        <w:t>еляют несколько видов жестокого обращения: физическое, сексуальное, психическое (эмоционально дурное обращение) насилие, отсутствие заботы (пренебрежение основными потребностями ребенка).</w:t>
      </w:r>
    </w:p>
    <w:p w:rsidR="00B4763C" w:rsidRDefault="000220E8">
      <w:pPr>
        <w:pStyle w:val="20"/>
        <w:framePr w:w="10262" w:h="14141" w:hRule="exact" w:wrap="none" w:vAnchor="page" w:hAnchor="page" w:x="1100" w:y="1105"/>
        <w:shd w:val="clear" w:color="auto" w:fill="auto"/>
        <w:jc w:val="both"/>
      </w:pPr>
      <w:r>
        <w:rPr>
          <w:rStyle w:val="21"/>
        </w:rPr>
        <w:t xml:space="preserve">Насилие </w:t>
      </w:r>
      <w:r>
        <w:t xml:space="preserve">- любая форма взаимоотношений, направленная на установление </w:t>
      </w:r>
      <w:r>
        <w:t>или удержание контроля силой над другим человеком.</w:t>
      </w:r>
    </w:p>
    <w:p w:rsidR="00B4763C" w:rsidRDefault="000220E8">
      <w:pPr>
        <w:pStyle w:val="30"/>
        <w:framePr w:w="10262" w:h="14141" w:hRule="exact" w:wrap="none" w:vAnchor="page" w:hAnchor="page" w:x="1100" w:y="1105"/>
        <w:shd w:val="clear" w:color="auto" w:fill="auto"/>
      </w:pPr>
      <w:r>
        <w:t>Формы насилия над детьми</w:t>
      </w:r>
    </w:p>
    <w:p w:rsidR="00B4763C" w:rsidRDefault="000220E8">
      <w:pPr>
        <w:pStyle w:val="20"/>
        <w:framePr w:w="10262" w:h="14141" w:hRule="exact" w:wrap="none" w:vAnchor="page" w:hAnchor="page" w:x="1100" w:y="1105"/>
        <w:shd w:val="clear" w:color="auto" w:fill="auto"/>
        <w:jc w:val="both"/>
      </w:pPr>
      <w:r>
        <w:rPr>
          <w:rStyle w:val="21"/>
        </w:rPr>
        <w:t xml:space="preserve">Физическое насилие </w:t>
      </w:r>
      <w:r>
        <w:t>- действия (бездействие) со стороны родителей или других взрослых, в результате которых физическое и умственное здоровье ребенка нарушается или находится под угр</w:t>
      </w:r>
      <w:r>
        <w:t>озой повреждения.</w:t>
      </w:r>
    </w:p>
    <w:p w:rsidR="00B4763C" w:rsidRDefault="000220E8">
      <w:pPr>
        <w:pStyle w:val="20"/>
        <w:framePr w:w="10262" w:h="14141" w:hRule="exact" w:wrap="none" w:vAnchor="page" w:hAnchor="page" w:x="1100" w:y="1105"/>
        <w:shd w:val="clear" w:color="auto" w:fill="auto"/>
        <w:jc w:val="both"/>
      </w:pPr>
      <w:r>
        <w:rPr>
          <w:rStyle w:val="21"/>
        </w:rPr>
        <w:t xml:space="preserve">Отсутствие заботы о детях </w:t>
      </w:r>
      <w:r>
        <w:t>(пренебрежение основными потребностями ребенка) - невнимание к основным нуждам ребенка в пище, одежде, медицинском обслуживании, присмотре.</w:t>
      </w:r>
    </w:p>
    <w:p w:rsidR="00B4763C" w:rsidRDefault="000220E8">
      <w:pPr>
        <w:pStyle w:val="20"/>
        <w:framePr w:w="10262" w:h="14141" w:hRule="exact" w:wrap="none" w:vAnchor="page" w:hAnchor="page" w:x="1100" w:y="1105"/>
        <w:shd w:val="clear" w:color="auto" w:fill="auto"/>
        <w:jc w:val="both"/>
      </w:pPr>
      <w:r>
        <w:rPr>
          <w:rStyle w:val="21"/>
        </w:rPr>
        <w:t xml:space="preserve">Психическое насилие </w:t>
      </w:r>
      <w:r>
        <w:t>(эмоционально дурное обращение с детьми):</w:t>
      </w:r>
    </w:p>
    <w:p w:rsidR="00B4763C" w:rsidRDefault="000220E8">
      <w:pPr>
        <w:pStyle w:val="20"/>
        <w:framePr w:w="10262" w:h="14141" w:hRule="exact" w:wrap="none" w:vAnchor="page" w:hAnchor="page" w:x="1100" w:y="1105"/>
        <w:numPr>
          <w:ilvl w:val="0"/>
          <w:numId w:val="1"/>
        </w:numPr>
        <w:shd w:val="clear" w:color="auto" w:fill="auto"/>
        <w:tabs>
          <w:tab w:val="left" w:pos="242"/>
        </w:tabs>
        <w:jc w:val="both"/>
      </w:pPr>
      <w:r>
        <w:t xml:space="preserve">обвинения </w:t>
      </w:r>
      <w:r>
        <w:t>в адрес ребенка (брань, крики);</w:t>
      </w:r>
    </w:p>
    <w:p w:rsidR="00B4763C" w:rsidRDefault="000220E8">
      <w:pPr>
        <w:pStyle w:val="20"/>
        <w:framePr w:w="10262" w:h="14141" w:hRule="exact" w:wrap="none" w:vAnchor="page" w:hAnchor="page" w:x="1100" w:y="1105"/>
        <w:numPr>
          <w:ilvl w:val="0"/>
          <w:numId w:val="1"/>
        </w:numPr>
        <w:shd w:val="clear" w:color="auto" w:fill="auto"/>
        <w:tabs>
          <w:tab w:val="left" w:pos="242"/>
        </w:tabs>
        <w:jc w:val="both"/>
      </w:pPr>
      <w:r>
        <w:t>принижение его успехов, унижение его достоинства;</w:t>
      </w:r>
    </w:p>
    <w:p w:rsidR="00B4763C" w:rsidRDefault="000220E8">
      <w:pPr>
        <w:pStyle w:val="20"/>
        <w:framePr w:w="10262" w:h="14141" w:hRule="exact" w:wrap="none" w:vAnchor="page" w:hAnchor="page" w:x="1100" w:y="1105"/>
        <w:numPr>
          <w:ilvl w:val="0"/>
          <w:numId w:val="1"/>
        </w:numPr>
        <w:shd w:val="clear" w:color="auto" w:fill="auto"/>
        <w:tabs>
          <w:tab w:val="left" w:pos="242"/>
        </w:tabs>
        <w:jc w:val="both"/>
      </w:pPr>
      <w:r>
        <w:t>отвержение ребенка;</w:t>
      </w:r>
    </w:p>
    <w:p w:rsidR="00B4763C" w:rsidRDefault="000220E8">
      <w:pPr>
        <w:pStyle w:val="20"/>
        <w:framePr w:w="10262" w:h="14141" w:hRule="exact" w:wrap="none" w:vAnchor="page" w:hAnchor="page" w:x="1100" w:y="1105"/>
        <w:numPr>
          <w:ilvl w:val="0"/>
          <w:numId w:val="1"/>
        </w:numPr>
        <w:shd w:val="clear" w:color="auto" w:fill="auto"/>
        <w:tabs>
          <w:tab w:val="left" w:pos="242"/>
        </w:tabs>
        <w:jc w:val="both"/>
      </w:pPr>
      <w:r>
        <w:t>длительное лишение ребенка любви, нежности, заботы и безопасности со стороны родителей;</w:t>
      </w:r>
    </w:p>
    <w:p w:rsidR="00B4763C" w:rsidRDefault="000220E8">
      <w:pPr>
        <w:pStyle w:val="20"/>
        <w:framePr w:w="10262" w:h="14141" w:hRule="exact" w:wrap="none" w:vAnchor="page" w:hAnchor="page" w:x="1100" w:y="1105"/>
        <w:numPr>
          <w:ilvl w:val="0"/>
          <w:numId w:val="1"/>
        </w:numPr>
        <w:shd w:val="clear" w:color="auto" w:fill="auto"/>
        <w:tabs>
          <w:tab w:val="left" w:pos="242"/>
        </w:tabs>
        <w:jc w:val="both"/>
      </w:pPr>
      <w:r>
        <w:t>принуждение к одиночеству;</w:t>
      </w:r>
    </w:p>
    <w:p w:rsidR="00B4763C" w:rsidRDefault="000220E8">
      <w:pPr>
        <w:pStyle w:val="20"/>
        <w:framePr w:w="10262" w:h="14141" w:hRule="exact" w:wrap="none" w:vAnchor="page" w:hAnchor="page" w:x="1100" w:y="1105"/>
        <w:numPr>
          <w:ilvl w:val="0"/>
          <w:numId w:val="1"/>
        </w:numPr>
        <w:shd w:val="clear" w:color="auto" w:fill="auto"/>
        <w:tabs>
          <w:tab w:val="left" w:pos="242"/>
        </w:tabs>
        <w:jc w:val="both"/>
      </w:pPr>
      <w:r>
        <w:t>совершение в присутствии ребенка насили</w:t>
      </w:r>
      <w:r>
        <w:t>я по отношению к супругу или другим детям;</w:t>
      </w:r>
    </w:p>
    <w:p w:rsidR="00B4763C" w:rsidRDefault="000220E8">
      <w:pPr>
        <w:pStyle w:val="20"/>
        <w:framePr w:w="10262" w:h="14141" w:hRule="exact" w:wrap="none" w:vAnchor="page" w:hAnchor="page" w:x="1100" w:y="1105"/>
        <w:numPr>
          <w:ilvl w:val="0"/>
          <w:numId w:val="1"/>
        </w:numPr>
        <w:shd w:val="clear" w:color="auto" w:fill="auto"/>
        <w:tabs>
          <w:tab w:val="left" w:pos="242"/>
        </w:tabs>
        <w:jc w:val="both"/>
      </w:pPr>
      <w:r>
        <w:t>причинение боли домашним животным с целью запугать ребенка.</w:t>
      </w:r>
    </w:p>
    <w:p w:rsidR="00B4763C" w:rsidRDefault="000220E8">
      <w:pPr>
        <w:pStyle w:val="20"/>
        <w:framePr w:w="10262" w:h="14141" w:hRule="exact" w:wrap="none" w:vAnchor="page" w:hAnchor="page" w:x="1100" w:y="1105"/>
        <w:shd w:val="clear" w:color="auto" w:fill="auto"/>
        <w:jc w:val="both"/>
      </w:pPr>
      <w:r>
        <w:rPr>
          <w:rStyle w:val="21"/>
        </w:rPr>
        <w:t xml:space="preserve">Сексуальное насилие над детьми </w:t>
      </w:r>
      <w:r>
        <w:t>- любой контакт или взаимодействие, в котором ребенок сексуально стимулируется или используется для сексуальной стимуляции</w:t>
      </w:r>
      <w:r>
        <w:t>.</w:t>
      </w:r>
    </w:p>
    <w:p w:rsidR="00B4763C" w:rsidRDefault="000220E8">
      <w:pPr>
        <w:pStyle w:val="30"/>
        <w:framePr w:w="10262" w:h="14141" w:hRule="exact" w:wrap="none" w:vAnchor="page" w:hAnchor="page" w:x="1100" w:y="1105"/>
        <w:shd w:val="clear" w:color="auto" w:fill="auto"/>
        <w:ind w:right="2300"/>
        <w:jc w:val="left"/>
      </w:pPr>
      <w:r>
        <w:t>Виды ответственности лиц, допускающих жестокое обращение с детьми, в соответствии с российским законодательством</w:t>
      </w:r>
    </w:p>
    <w:p w:rsidR="00B4763C" w:rsidRDefault="000220E8">
      <w:pPr>
        <w:pStyle w:val="20"/>
        <w:framePr w:w="10262" w:h="14141" w:hRule="exact" w:wrap="none" w:vAnchor="page" w:hAnchor="page" w:x="1100" w:y="1105"/>
        <w:shd w:val="clear" w:color="auto" w:fill="auto"/>
        <w:jc w:val="both"/>
      </w:pPr>
      <w:r>
        <w:t>В российском законодательстве существует несколько видов ответственности лиц, допускающих жестокое обращение с ребенком.</w:t>
      </w:r>
    </w:p>
    <w:p w:rsidR="00B4763C" w:rsidRDefault="000220E8">
      <w:pPr>
        <w:pStyle w:val="30"/>
        <w:framePr w:w="10262" w:h="14141" w:hRule="exact" w:wrap="none" w:vAnchor="page" w:hAnchor="page" w:x="1100" w:y="1105"/>
        <w:shd w:val="clear" w:color="auto" w:fill="auto"/>
      </w:pPr>
      <w:r>
        <w:t>Административная отв</w:t>
      </w:r>
      <w:r>
        <w:t>етственность</w:t>
      </w:r>
    </w:p>
    <w:p w:rsidR="00B4763C" w:rsidRDefault="000220E8">
      <w:pPr>
        <w:pStyle w:val="20"/>
        <w:framePr w:w="10262" w:h="14141" w:hRule="exact" w:wrap="none" w:vAnchor="page" w:hAnchor="page" w:x="1100" w:y="1105"/>
        <w:shd w:val="clear" w:color="auto" w:fill="auto"/>
        <w:jc w:val="both"/>
      </w:pPr>
      <w:r>
        <w:t>Лица, допустившие пренебрежение основными потребностями ребенка, не исполняющие обязанностей по содержанию и воспитанию несовершеннолетних, подлежат административной ответственности в соответствии со ст. 5.35 Кодекса Российской Федерации об ад</w:t>
      </w:r>
      <w:r>
        <w:t xml:space="preserve">министративных правонарушениях «Неисполнение родителями или иными законными представителями несовершеннолетних обязанностей по содержанию и воспитанию несовершеннолетних». </w:t>
      </w:r>
      <w:r>
        <w:rPr>
          <w:rStyle w:val="21"/>
        </w:rPr>
        <w:t>Уголовная ответственность</w:t>
      </w:r>
    </w:p>
    <w:p w:rsidR="00B4763C" w:rsidRDefault="000220E8">
      <w:pPr>
        <w:pStyle w:val="20"/>
        <w:framePr w:w="10262" w:h="14141" w:hRule="exact" w:wrap="none" w:vAnchor="page" w:hAnchor="page" w:x="1100" w:y="1105"/>
        <w:shd w:val="clear" w:color="auto" w:fill="auto"/>
        <w:jc w:val="both"/>
      </w:pPr>
      <w:r>
        <w:t>Российское уголовное законодательство предусматривает отве</w:t>
      </w:r>
      <w:r>
        <w:t>тственность лиц за все виды физического и сексуального насилия над детьми, а также по ряду статей - за психическое насилие и за пренебрежение основными потребностями детей, отсутствие заботы о них.</w:t>
      </w:r>
    </w:p>
    <w:p w:rsidR="00B4763C" w:rsidRDefault="000220E8">
      <w:pPr>
        <w:pStyle w:val="20"/>
        <w:framePr w:w="10262" w:h="14141" w:hRule="exact" w:wrap="none" w:vAnchor="page" w:hAnchor="page" w:x="1100" w:y="1105"/>
        <w:shd w:val="clear" w:color="auto" w:fill="auto"/>
        <w:jc w:val="both"/>
      </w:pPr>
      <w:r>
        <w:t xml:space="preserve">Преступления против жизни и здоровья - ст. 110 (доведение </w:t>
      </w:r>
      <w:r>
        <w:t>до самоубийства); ст. 111 (умышленное причинение тяжкого вреда здоровью); ст. 112 (умышленное причинение средней тяжести вреда здоровью; ст.113 (причинение тяжкого или средней тяжести вреда здоровью в состоянии аффекта); ст.115 (умышленное причинение легко</w:t>
      </w:r>
      <w:r>
        <w:t>го вреда здоровью); ст.116 (побои); ст.117 (истязание); ст. 118 (причинение тяжкого или средней тяжести вреда здоровью по</w:t>
      </w:r>
    </w:p>
    <w:p w:rsidR="00B4763C" w:rsidRDefault="00B4763C">
      <w:pPr>
        <w:rPr>
          <w:sz w:val="2"/>
          <w:szCs w:val="2"/>
        </w:rPr>
        <w:sectPr w:rsidR="00B4763C">
          <w:pgSz w:w="11900" w:h="16840"/>
          <w:pgMar w:top="360" w:right="360" w:bottom="360" w:left="360" w:header="0" w:footer="3" w:gutter="0"/>
          <w:cols w:space="720"/>
          <w:noEndnote/>
          <w:docGrid w:linePitch="360"/>
        </w:sectPr>
      </w:pPr>
    </w:p>
    <w:p w:rsidR="00B4763C" w:rsidRDefault="000220E8">
      <w:pPr>
        <w:pStyle w:val="20"/>
        <w:framePr w:w="10262" w:h="5851" w:hRule="exact" w:wrap="none" w:vAnchor="page" w:hAnchor="page" w:x="1100" w:y="1105"/>
        <w:shd w:val="clear" w:color="auto" w:fill="auto"/>
      </w:pPr>
      <w:r>
        <w:lastRenderedPageBreak/>
        <w:t xml:space="preserve">неосторожности); ст. 119 (угроза убийством или причинением тяжкого вреда здоровью); ст.125 (оставление в </w:t>
      </w:r>
      <w:r>
        <w:t>опасности); ст.124 (неоказание помощи больному).</w:t>
      </w:r>
    </w:p>
    <w:p w:rsidR="00B4763C" w:rsidRDefault="000220E8">
      <w:pPr>
        <w:pStyle w:val="20"/>
        <w:framePr w:w="10262" w:h="5851" w:hRule="exact" w:wrap="none" w:vAnchor="page" w:hAnchor="page" w:x="1100" w:y="1105"/>
        <w:shd w:val="clear" w:color="auto" w:fill="auto"/>
      </w:pPr>
      <w:r>
        <w:t>Преступления против половой неприкосновенности и половой свободы личности - 131 (изнасилование); ст.132 (насильственные действия сексуального характера); ст.133 (понуждение к действиям сексуального характера</w:t>
      </w:r>
      <w:r>
        <w:t>), ст. 134 (половое сношение и иные действия сексуального характера с лицом, не достигшим шестнадцатилетнего возраста); ст. 135. (развратные действия). Преступления против семьи и несовершеннолетних - ст. 156 (неисполнение обязанностей по воспитанию несове</w:t>
      </w:r>
      <w:r>
        <w:t>ршеннолетнего); ст. 157 (злостное уклонение от уплаты средств на содержание детей или нетрудоспособных родителей).</w:t>
      </w:r>
    </w:p>
    <w:p w:rsidR="00B4763C" w:rsidRDefault="00C7065D">
      <w:pPr>
        <w:pStyle w:val="30"/>
        <w:framePr w:w="10262" w:h="5851" w:hRule="exact" w:wrap="none" w:vAnchor="page" w:hAnchor="page" w:x="1100" w:y="1105"/>
        <w:shd w:val="clear" w:color="auto" w:fill="auto"/>
        <w:jc w:val="left"/>
      </w:pPr>
      <w:r>
        <w:t>Гражданско</w:t>
      </w:r>
      <w:r w:rsidR="000220E8">
        <w:t>-правовая ответственность</w:t>
      </w:r>
    </w:p>
    <w:p w:rsidR="00B4763C" w:rsidRDefault="000220E8">
      <w:pPr>
        <w:pStyle w:val="20"/>
        <w:framePr w:w="10262" w:h="5851" w:hRule="exact" w:wrap="none" w:vAnchor="page" w:hAnchor="page" w:x="1100" w:y="1105"/>
        <w:shd w:val="clear" w:color="auto" w:fill="auto"/>
      </w:pPr>
      <w:r>
        <w:t xml:space="preserve">Жестокое обращение с ребенком может послужить основанием для привлечения родителей (лиц, их заменяющих) </w:t>
      </w:r>
      <w:r>
        <w:t>к ответственности в соответствии с семейным законодательством:</w:t>
      </w:r>
    </w:p>
    <w:p w:rsidR="00B4763C" w:rsidRDefault="000220E8">
      <w:pPr>
        <w:pStyle w:val="20"/>
        <w:framePr w:w="10262" w:h="5851" w:hRule="exact" w:wrap="none" w:vAnchor="page" w:hAnchor="page" w:x="1100" w:y="1105"/>
        <w:numPr>
          <w:ilvl w:val="0"/>
          <w:numId w:val="1"/>
        </w:numPr>
        <w:shd w:val="clear" w:color="auto" w:fill="auto"/>
        <w:tabs>
          <w:tab w:val="left" w:pos="202"/>
        </w:tabs>
        <w:jc w:val="both"/>
      </w:pPr>
      <w:r>
        <w:t>лишение родительских прав (ст. 69 Семейного кодекса Российской Федерации);</w:t>
      </w:r>
    </w:p>
    <w:p w:rsidR="00B4763C" w:rsidRDefault="000220E8">
      <w:pPr>
        <w:pStyle w:val="20"/>
        <w:framePr w:w="10262" w:h="5851" w:hRule="exact" w:wrap="none" w:vAnchor="page" w:hAnchor="page" w:x="1100" w:y="1105"/>
        <w:numPr>
          <w:ilvl w:val="0"/>
          <w:numId w:val="1"/>
        </w:numPr>
        <w:shd w:val="clear" w:color="auto" w:fill="auto"/>
        <w:tabs>
          <w:tab w:val="left" w:pos="202"/>
        </w:tabs>
        <w:jc w:val="both"/>
      </w:pPr>
      <w:r>
        <w:t>ограничение родительских прав (ст. 73 Семейного кодекса Российской Федерации);</w:t>
      </w:r>
    </w:p>
    <w:p w:rsidR="00B4763C" w:rsidRDefault="000220E8">
      <w:pPr>
        <w:pStyle w:val="20"/>
        <w:framePr w:w="10262" w:h="5851" w:hRule="exact" w:wrap="none" w:vAnchor="page" w:hAnchor="page" w:x="1100" w:y="1105"/>
        <w:numPr>
          <w:ilvl w:val="0"/>
          <w:numId w:val="1"/>
        </w:numPr>
        <w:shd w:val="clear" w:color="auto" w:fill="auto"/>
        <w:tabs>
          <w:tab w:val="left" w:pos="202"/>
        </w:tabs>
      </w:pPr>
      <w:r>
        <w:t xml:space="preserve">отобрание ребенка при непосредственной </w:t>
      </w:r>
      <w:r>
        <w:t>угрозе жизни ребенка или его здоровью (ст. 77 Семейного кодекса Российской Федерации).</w:t>
      </w:r>
    </w:p>
    <w:p w:rsidR="00B4763C" w:rsidRDefault="000220E8">
      <w:pPr>
        <w:pStyle w:val="20"/>
        <w:framePr w:w="10262" w:h="5851" w:hRule="exact" w:wrap="none" w:vAnchor="page" w:hAnchor="page" w:x="1100" w:y="1105"/>
        <w:shd w:val="clear" w:color="auto" w:fill="auto"/>
        <w:jc w:val="both"/>
      </w:pPr>
      <w:r>
        <w:t>В современных условиях правовое воспитание необходимо для того, чтобы пропагандировать безопасный и здоровый образ жизни среди молодежи, оно играет большую роль в борьбе</w:t>
      </w:r>
      <w:r>
        <w:t xml:space="preserve"> с подростковой преступностью и насилием, создает благоприятные условия для развития личности, направляет энергию подростков в позитивное русло и учит их разрешать конфликты социально</w:t>
      </w:r>
      <w:r>
        <w:softHyphen/>
        <w:t>приемлемым образом.</w:t>
      </w:r>
    </w:p>
    <w:p w:rsidR="00B4763C" w:rsidRDefault="00B4763C">
      <w:pPr>
        <w:rPr>
          <w:sz w:val="2"/>
          <w:szCs w:val="2"/>
        </w:rPr>
        <w:sectPr w:rsidR="00B4763C">
          <w:pgSz w:w="11900" w:h="16840"/>
          <w:pgMar w:top="360" w:right="360" w:bottom="360" w:left="360" w:header="0" w:footer="3" w:gutter="0"/>
          <w:cols w:space="720"/>
          <w:noEndnote/>
          <w:docGrid w:linePitch="360"/>
        </w:sectPr>
      </w:pPr>
    </w:p>
    <w:p w:rsidR="00C7065D" w:rsidRDefault="00C7065D">
      <w:bookmarkStart w:id="1" w:name="_GoBack"/>
      <w:bookmarkEnd w:id="1"/>
    </w:p>
    <w:sectPr w:rsidR="00C7065D">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0E8" w:rsidRDefault="000220E8">
      <w:r>
        <w:separator/>
      </w:r>
    </w:p>
  </w:endnote>
  <w:endnote w:type="continuationSeparator" w:id="0">
    <w:p w:rsidR="000220E8" w:rsidRDefault="00022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0E8" w:rsidRDefault="000220E8"/>
  </w:footnote>
  <w:footnote w:type="continuationSeparator" w:id="0">
    <w:p w:rsidR="000220E8" w:rsidRDefault="000220E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84E06"/>
    <w:multiLevelType w:val="multilevel"/>
    <w:tmpl w:val="1EBC60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63C"/>
    <w:rsid w:val="000220E8"/>
    <w:rsid w:val="00B4763C"/>
    <w:rsid w:val="00C706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634C"/>
  <w15:docId w15:val="{D81DB82B-4784-4EA2-9C7E-74D77738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paragraph" w:customStyle="1" w:styleId="10">
    <w:name w:val="Заголовок №1"/>
    <w:basedOn w:val="a"/>
    <w:link w:val="1"/>
    <w:pPr>
      <w:shd w:val="clear" w:color="auto" w:fill="FFFFFF"/>
      <w:spacing w:line="326" w:lineRule="exact"/>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pPr>
      <w:shd w:val="clear" w:color="auto" w:fill="FFFFFF"/>
      <w:spacing w:line="274" w:lineRule="exact"/>
    </w:pPr>
    <w:rPr>
      <w:rFonts w:ascii="Times New Roman" w:eastAsia="Times New Roman" w:hAnsi="Times New Roman" w:cs="Times New Roman"/>
    </w:rPr>
  </w:style>
  <w:style w:type="paragraph" w:customStyle="1" w:styleId="30">
    <w:name w:val="Основной текст (3)"/>
    <w:basedOn w:val="a"/>
    <w:link w:val="3"/>
    <w:pPr>
      <w:shd w:val="clear" w:color="auto" w:fill="FFFFFF"/>
      <w:spacing w:line="274" w:lineRule="exact"/>
      <w:jc w:val="both"/>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2305</Words>
  <Characters>13141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Пользователь Windows</cp:lastModifiedBy>
  <cp:revision>1</cp:revision>
  <dcterms:created xsi:type="dcterms:W3CDTF">2021-10-12T18:22:00Z</dcterms:created>
  <dcterms:modified xsi:type="dcterms:W3CDTF">2021-10-12T18:24:00Z</dcterms:modified>
</cp:coreProperties>
</file>